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0C26" w14:textId="77777777" w:rsidR="00661325" w:rsidRDefault="00277CDD" w:rsidP="00277CDD">
      <w:pPr>
        <w:keepNext/>
        <w:keepLines/>
        <w:spacing w:after="0" w:line="240" w:lineRule="auto"/>
        <w:outlineLvl w:val="1"/>
        <w:rPr>
          <w:rFonts w:asciiTheme="majorHAnsi" w:hAnsiTheme="majorHAnsi"/>
          <w:bCs/>
          <w:color w:val="auto"/>
          <w:sz w:val="22"/>
          <w:szCs w:val="22"/>
          <w:lang w:val="en-GB"/>
        </w:rPr>
      </w:pPr>
      <w:r w:rsidRPr="002C4ACF">
        <w:rPr>
          <w:rFonts w:asciiTheme="majorHAnsi" w:hAnsiTheme="majorHAnsi"/>
          <w:bCs/>
          <w:color w:val="auto"/>
          <w:sz w:val="32"/>
          <w:szCs w:val="32"/>
          <w:lang w:val="en-GB"/>
        </w:rPr>
        <w:t>Expression of interest for Programme Operators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br/>
        <w:t>FUNDS FOR BILATERAL RELATIONS</w:t>
      </w:r>
      <w:r w:rsidR="002C4ACF"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 </w:t>
      </w:r>
    </w:p>
    <w:p w14:paraId="47FB108E" w14:textId="77777777" w:rsidR="00277CDD" w:rsidRPr="002C4ACF" w:rsidRDefault="002C4ACF" w:rsidP="00277CDD">
      <w:pPr>
        <w:keepNext/>
        <w:keepLines/>
        <w:spacing w:after="0" w:line="240" w:lineRule="auto"/>
        <w:outlineLvl w:val="1"/>
        <w:rPr>
          <w:b/>
          <w:bCs/>
          <w:i/>
          <w:color w:val="auto"/>
          <w:sz w:val="22"/>
          <w:szCs w:val="22"/>
        </w:rPr>
      </w:pP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(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>In accordance with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 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Article 2.5.3 of the Bilateral Fund Agreement and 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Article 4.7 of the 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 xml:space="preserve">Regulations on the implementation of the 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EEA and Norw</w:t>
      </w:r>
      <w:r w:rsidR="00661325">
        <w:rPr>
          <w:rFonts w:asciiTheme="majorHAnsi" w:hAnsiTheme="majorHAnsi"/>
          <w:bCs/>
          <w:color w:val="auto"/>
          <w:sz w:val="22"/>
          <w:szCs w:val="22"/>
          <w:lang w:val="en-GB"/>
        </w:rPr>
        <w:t>egian Financial Mechanisms 2014-2021</w:t>
      </w:r>
      <w:r w:rsidRPr="002C4ACF">
        <w:rPr>
          <w:rFonts w:asciiTheme="majorHAnsi" w:hAnsiTheme="majorHAnsi"/>
          <w:bCs/>
          <w:color w:val="auto"/>
          <w:sz w:val="22"/>
          <w:szCs w:val="22"/>
          <w:lang w:val="en-GB"/>
        </w:rPr>
        <w:t>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277CDD" w:rsidRPr="002C4ACF" w14:paraId="6315226C" w14:textId="77777777" w:rsidTr="009A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5B6F015" w14:textId="77777777" w:rsidR="00277CDD" w:rsidRPr="002C4ACF" w:rsidRDefault="00277CDD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</w:t>
            </w:r>
            <w:r w:rsidR="002C4ACF" w:rsidRPr="002C4ACF">
              <w:rPr>
                <w:color w:val="auto"/>
                <w:sz w:val="22"/>
                <w:szCs w:val="22"/>
              </w:rPr>
              <w:t>gramme</w:t>
            </w:r>
            <w:r w:rsidRPr="002C4ACF">
              <w:rPr>
                <w:color w:val="auto"/>
                <w:sz w:val="22"/>
                <w:szCs w:val="22"/>
              </w:rPr>
              <w:t xml:space="preserve"> </w:t>
            </w:r>
            <w:r w:rsidR="002C4ACF" w:rsidRPr="002C4ACF">
              <w:rPr>
                <w:color w:val="auto"/>
                <w:sz w:val="22"/>
                <w:szCs w:val="22"/>
              </w:rPr>
              <w:t>number</w:t>
            </w:r>
            <w:r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14:paraId="5624F699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</w:rPr>
            </w:pPr>
            <w:r w:rsidRPr="002C4ACF">
              <w:rPr>
                <w:b w:val="0"/>
                <w:i/>
                <w:color w:val="auto"/>
                <w:sz w:val="22"/>
                <w:szCs w:val="22"/>
              </w:rPr>
              <w:t>Fill in</w:t>
            </w:r>
          </w:p>
        </w:tc>
      </w:tr>
      <w:tr w:rsidR="00277CDD" w:rsidRPr="002C4ACF" w14:paraId="2EEACE9A" w14:textId="77777777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CD67714" w14:textId="77777777" w:rsidR="00277CDD" w:rsidRPr="002C4ACF" w:rsidRDefault="00277CDD" w:rsidP="002C4ACF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</w:t>
            </w:r>
            <w:r w:rsidR="002C4ACF" w:rsidRPr="002C4ACF">
              <w:rPr>
                <w:color w:val="auto"/>
                <w:sz w:val="22"/>
                <w:szCs w:val="22"/>
              </w:rPr>
              <w:t xml:space="preserve">gramme </w:t>
            </w:r>
            <w:r w:rsidRPr="002C4ACF">
              <w:rPr>
                <w:color w:val="auto"/>
                <w:sz w:val="22"/>
                <w:szCs w:val="22"/>
              </w:rPr>
              <w:t>title:</w:t>
            </w:r>
          </w:p>
        </w:tc>
        <w:tc>
          <w:tcPr>
            <w:tcW w:w="4905" w:type="dxa"/>
            <w:vAlign w:val="center"/>
          </w:tcPr>
          <w:p w14:paraId="0AA31F0C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Fill in</w:t>
            </w:r>
          </w:p>
        </w:tc>
      </w:tr>
      <w:tr w:rsidR="00277CDD" w:rsidRPr="002C4ACF" w14:paraId="4D29699D" w14:textId="77777777" w:rsidTr="009A1D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104A91D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Programme Operator:</w:t>
            </w:r>
          </w:p>
        </w:tc>
        <w:tc>
          <w:tcPr>
            <w:tcW w:w="4905" w:type="dxa"/>
            <w:vAlign w:val="center"/>
          </w:tcPr>
          <w:p w14:paraId="2AD875BC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Name of Programme Operator</w:t>
            </w:r>
          </w:p>
        </w:tc>
      </w:tr>
      <w:tr w:rsidR="00277CDD" w:rsidRPr="002C4ACF" w14:paraId="5B2CD5AD" w14:textId="77777777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8C599D8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Donor Programme Partner(s):</w:t>
            </w:r>
          </w:p>
        </w:tc>
        <w:tc>
          <w:tcPr>
            <w:tcW w:w="4905" w:type="dxa"/>
            <w:vAlign w:val="center"/>
          </w:tcPr>
          <w:p w14:paraId="5FABC18B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Name of Donor Programme Partner(s)</w:t>
            </w:r>
          </w:p>
        </w:tc>
      </w:tr>
    </w:tbl>
    <w:p w14:paraId="620E2211" w14:textId="77777777" w:rsidR="00277CDD" w:rsidRPr="002C4ACF" w:rsidRDefault="00277CDD" w:rsidP="00277CDD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  <w:lang w:val="en-GB"/>
        </w:rPr>
      </w:pPr>
      <w:bookmarkStart w:id="0" w:name="_GoBack"/>
    </w:p>
    <w:bookmarkEnd w:id="0"/>
    <w:p w14:paraId="533DC64F" w14:textId="77777777" w:rsidR="00277CDD" w:rsidRPr="002C4ACF" w:rsidRDefault="002C4ACF" w:rsidP="00277CDD">
      <w:pPr>
        <w:keepNext/>
        <w:keepLines/>
        <w:spacing w:after="0" w:line="240" w:lineRule="auto"/>
        <w:outlineLvl w:val="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</w:t>
      </w:r>
      <w:r w:rsidR="00277CDD" w:rsidRPr="002C4ACF">
        <w:rPr>
          <w:bCs/>
          <w:color w:val="auto"/>
          <w:sz w:val="22"/>
          <w:szCs w:val="22"/>
        </w:rPr>
        <w:t xml:space="preserve">mount requested from the Fund for bilateral relations: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277CDD" w:rsidRPr="002C4ACF" w14:paraId="3CBB6CB6" w14:textId="77777777" w:rsidTr="009A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3EDA044" w14:textId="77777777" w:rsidR="00277CDD" w:rsidRPr="002C4ACF" w:rsidRDefault="00277CDD" w:rsidP="00C420D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 xml:space="preserve">Pre-defined </w:t>
            </w:r>
            <w:r w:rsidR="00C420D7">
              <w:rPr>
                <w:color w:val="auto"/>
                <w:sz w:val="22"/>
                <w:szCs w:val="22"/>
              </w:rPr>
              <w:t>initiatives</w:t>
            </w:r>
            <w:r w:rsidRPr="002C4ACF">
              <w:rPr>
                <w:color w:val="auto"/>
                <w:sz w:val="22"/>
                <w:szCs w:val="22"/>
              </w:rPr>
              <w:t xml:space="preserve"> to be implemented by PO/DPP</w:t>
            </w:r>
            <w:r w:rsidR="002C4ACF"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14:paraId="4E2A02D4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22"/>
                <w:szCs w:val="22"/>
              </w:rPr>
            </w:pPr>
            <w:r w:rsidRPr="002C4ACF">
              <w:rPr>
                <w:b w:val="0"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14:paraId="4DC115C3" w14:textId="77777777" w:rsidTr="009A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D4658F5" w14:textId="77777777" w:rsidR="00277CDD" w:rsidRPr="002C4ACF" w:rsidRDefault="00277CDD" w:rsidP="00C420D7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 xml:space="preserve">Pre-defined </w:t>
            </w:r>
            <w:r w:rsidR="00C420D7">
              <w:rPr>
                <w:color w:val="auto"/>
                <w:sz w:val="22"/>
                <w:szCs w:val="22"/>
              </w:rPr>
              <w:t>initiatives</w:t>
            </w:r>
            <w:r w:rsidRPr="002C4ACF">
              <w:rPr>
                <w:color w:val="auto"/>
                <w:sz w:val="22"/>
                <w:szCs w:val="22"/>
              </w:rPr>
              <w:t xml:space="preserve"> to be implemented by other entities</w:t>
            </w:r>
            <w:r w:rsidR="002C4ACF" w:rsidRPr="002C4AC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905" w:type="dxa"/>
            <w:vAlign w:val="center"/>
          </w:tcPr>
          <w:p w14:paraId="0ECF9CDA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14:paraId="6F2B2EF7" w14:textId="77777777" w:rsidTr="009A1D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36CA705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2C4ACF">
              <w:rPr>
                <w:color w:val="auto"/>
                <w:sz w:val="22"/>
                <w:szCs w:val="22"/>
              </w:rPr>
              <w:t>Call(s)</w:t>
            </w:r>
          </w:p>
        </w:tc>
        <w:tc>
          <w:tcPr>
            <w:tcW w:w="4905" w:type="dxa"/>
            <w:vAlign w:val="center"/>
          </w:tcPr>
          <w:p w14:paraId="7A5021BC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2C4ACF">
              <w:rPr>
                <w:bCs/>
                <w:i/>
                <w:color w:val="auto"/>
                <w:sz w:val="22"/>
                <w:szCs w:val="22"/>
              </w:rPr>
              <w:t>€</w:t>
            </w:r>
          </w:p>
        </w:tc>
      </w:tr>
      <w:tr w:rsidR="00277CDD" w:rsidRPr="002C4ACF" w14:paraId="5FB6C9C5" w14:textId="77777777" w:rsidTr="002C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EEAF6" w:themeFill="accent1" w:themeFillTint="33"/>
            <w:vAlign w:val="center"/>
          </w:tcPr>
          <w:p w14:paraId="66B5BBBB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rPr>
                <w:color w:val="auto"/>
                <w:sz w:val="22"/>
                <w:szCs w:val="22"/>
                <w:lang w:val="en-GB"/>
              </w:rPr>
            </w:pPr>
            <w:r w:rsidRPr="002C4ACF">
              <w:rPr>
                <w:color w:val="auto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905" w:type="dxa"/>
            <w:shd w:val="clear" w:color="auto" w:fill="DEEAF6" w:themeFill="accent1" w:themeFillTint="33"/>
            <w:vAlign w:val="center"/>
          </w:tcPr>
          <w:p w14:paraId="64EFD477" w14:textId="77777777" w:rsidR="00277CDD" w:rsidRPr="002C4ACF" w:rsidRDefault="00277CDD" w:rsidP="00277CDD">
            <w:pPr>
              <w:keepNext/>
              <w:keepLines/>
              <w:spacing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  <w:lang w:val="en-GB"/>
              </w:rPr>
            </w:pPr>
            <w:r w:rsidRPr="002C4ACF">
              <w:rPr>
                <w:bCs/>
                <w:color w:val="auto"/>
                <w:sz w:val="22"/>
                <w:szCs w:val="22"/>
                <w:lang w:val="en-GB"/>
              </w:rPr>
              <w:t>€</w:t>
            </w:r>
          </w:p>
        </w:tc>
      </w:tr>
    </w:tbl>
    <w:p w14:paraId="02678407" w14:textId="77777777" w:rsidR="00E41091" w:rsidRPr="002C4ACF" w:rsidRDefault="00E41091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</w:p>
    <w:p w14:paraId="5840C4E0" w14:textId="77777777" w:rsidR="005B2DAB" w:rsidRPr="002C4ACF" w:rsidRDefault="00F339B2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2C4ACF">
        <w:rPr>
          <w:b/>
          <w:bCs/>
          <w:color w:val="auto"/>
          <w:sz w:val="22"/>
          <w:szCs w:val="22"/>
        </w:rPr>
        <w:t xml:space="preserve">Description </w:t>
      </w:r>
    </w:p>
    <w:p w14:paraId="47CDB864" w14:textId="77777777" w:rsidR="005B2DAB" w:rsidRPr="00BC6508" w:rsidRDefault="00F339B2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  <w:r w:rsidRPr="002C4ACF">
        <w:rPr>
          <w:bCs/>
          <w:i/>
          <w:color w:val="auto"/>
          <w:sz w:val="22"/>
          <w:szCs w:val="22"/>
        </w:rPr>
        <w:t>[</w:t>
      </w:r>
      <w:r w:rsidR="005B2DAB" w:rsidRPr="002C4ACF">
        <w:rPr>
          <w:bCs/>
          <w:i/>
          <w:color w:val="auto"/>
          <w:sz w:val="22"/>
          <w:szCs w:val="22"/>
        </w:rPr>
        <w:t>Outline here a summary of</w:t>
      </w:r>
      <w:r w:rsidR="00CB4B1E" w:rsidRPr="002C4ACF">
        <w:rPr>
          <w:bCs/>
          <w:i/>
          <w:color w:val="auto"/>
          <w:sz w:val="22"/>
          <w:szCs w:val="22"/>
        </w:rPr>
        <w:t xml:space="preserve"> the</w:t>
      </w:r>
      <w:r w:rsidR="005B2DAB" w:rsidRPr="002C4ACF">
        <w:rPr>
          <w:bCs/>
          <w:i/>
          <w:color w:val="auto"/>
          <w:sz w:val="22"/>
          <w:szCs w:val="22"/>
        </w:rPr>
        <w:t xml:space="preserve"> planned </w:t>
      </w:r>
      <w:r w:rsidR="001400B0" w:rsidRPr="002C4ACF">
        <w:rPr>
          <w:bCs/>
          <w:i/>
          <w:color w:val="auto"/>
          <w:sz w:val="22"/>
          <w:szCs w:val="22"/>
        </w:rPr>
        <w:t xml:space="preserve">use of </w:t>
      </w:r>
      <w:r w:rsidR="00C70DA5" w:rsidRPr="002C4ACF">
        <w:rPr>
          <w:bCs/>
          <w:i/>
          <w:color w:val="auto"/>
          <w:sz w:val="22"/>
          <w:szCs w:val="22"/>
        </w:rPr>
        <w:t xml:space="preserve">the requested </w:t>
      </w:r>
      <w:r w:rsidR="005B2DAB" w:rsidRPr="002C4ACF">
        <w:rPr>
          <w:bCs/>
          <w:i/>
          <w:color w:val="auto"/>
          <w:sz w:val="22"/>
          <w:szCs w:val="22"/>
        </w:rPr>
        <w:t xml:space="preserve">bilateral </w:t>
      </w:r>
      <w:r w:rsidR="00CB4B1E" w:rsidRPr="002C4ACF">
        <w:rPr>
          <w:bCs/>
          <w:i/>
          <w:color w:val="auto"/>
          <w:sz w:val="22"/>
          <w:szCs w:val="22"/>
        </w:rPr>
        <w:t>fund</w:t>
      </w:r>
      <w:r w:rsidR="005B2DAB" w:rsidRPr="002C4ACF">
        <w:rPr>
          <w:bCs/>
          <w:i/>
          <w:color w:val="auto"/>
          <w:sz w:val="22"/>
          <w:szCs w:val="22"/>
        </w:rPr>
        <w:t>s</w:t>
      </w:r>
      <w:r w:rsidR="00CB4B1E" w:rsidRPr="002C4ACF">
        <w:rPr>
          <w:bCs/>
          <w:i/>
          <w:color w:val="auto"/>
          <w:sz w:val="22"/>
          <w:szCs w:val="22"/>
        </w:rPr>
        <w:t>,</w:t>
      </w:r>
      <w:r w:rsidR="001400B0" w:rsidRPr="002C4ACF">
        <w:rPr>
          <w:bCs/>
          <w:i/>
          <w:color w:val="auto"/>
          <w:sz w:val="22"/>
          <w:szCs w:val="22"/>
        </w:rPr>
        <w:t xml:space="preserve"> including</w:t>
      </w:r>
      <w:r w:rsidR="005B2DAB" w:rsidRPr="002C4ACF">
        <w:rPr>
          <w:bCs/>
          <w:i/>
          <w:color w:val="auto"/>
          <w:sz w:val="22"/>
          <w:szCs w:val="22"/>
        </w:rPr>
        <w:t xml:space="preserve"> </w:t>
      </w:r>
      <w:r w:rsidR="001400B0" w:rsidRPr="002C4ACF">
        <w:rPr>
          <w:bCs/>
          <w:i/>
          <w:color w:val="auto"/>
          <w:sz w:val="22"/>
          <w:szCs w:val="22"/>
        </w:rPr>
        <w:t xml:space="preserve">any major </w:t>
      </w:r>
      <w:r w:rsidR="00C420D7">
        <w:rPr>
          <w:bCs/>
          <w:i/>
          <w:color w:val="auto"/>
          <w:sz w:val="22"/>
          <w:szCs w:val="22"/>
        </w:rPr>
        <w:t xml:space="preserve">initiatives </w:t>
      </w:r>
      <w:r w:rsidR="001400B0" w:rsidRPr="002C4ACF">
        <w:rPr>
          <w:bCs/>
          <w:i/>
          <w:color w:val="auto"/>
          <w:sz w:val="22"/>
          <w:szCs w:val="22"/>
        </w:rPr>
        <w:t>planned</w:t>
      </w:r>
      <w:r w:rsidR="005B2DAB" w:rsidRPr="002C4ACF">
        <w:rPr>
          <w:bCs/>
          <w:i/>
          <w:color w:val="auto"/>
          <w:sz w:val="22"/>
          <w:szCs w:val="22"/>
        </w:rPr>
        <w:t>.</w:t>
      </w:r>
      <w:r w:rsidR="003F475A" w:rsidRPr="002C4ACF">
        <w:rPr>
          <w:bCs/>
          <w:i/>
          <w:color w:val="auto"/>
          <w:sz w:val="22"/>
          <w:szCs w:val="22"/>
        </w:rPr>
        <w:t xml:space="preserve"> If the funds will be re-granted, this should be described here</w:t>
      </w:r>
      <w:r w:rsidR="00E41091" w:rsidRPr="002C4ACF">
        <w:rPr>
          <w:bCs/>
          <w:i/>
          <w:color w:val="auto"/>
          <w:sz w:val="22"/>
          <w:szCs w:val="22"/>
        </w:rPr>
        <w:t xml:space="preserve">, including </w:t>
      </w:r>
      <w:r w:rsidR="002C4ACF" w:rsidRPr="002C4ACF">
        <w:rPr>
          <w:bCs/>
          <w:i/>
          <w:color w:val="auto"/>
          <w:sz w:val="22"/>
          <w:szCs w:val="22"/>
        </w:rPr>
        <w:t xml:space="preserve">selection procedures, </w:t>
      </w:r>
      <w:r w:rsidR="00E41091" w:rsidRPr="002C4ACF">
        <w:rPr>
          <w:bCs/>
          <w:i/>
          <w:color w:val="auto"/>
          <w:sz w:val="22"/>
          <w:szCs w:val="22"/>
        </w:rPr>
        <w:t>planned eligible applicants</w:t>
      </w:r>
      <w:r w:rsidR="002E4927" w:rsidRPr="002C4ACF">
        <w:rPr>
          <w:bCs/>
          <w:i/>
          <w:color w:val="auto"/>
          <w:sz w:val="22"/>
          <w:szCs w:val="22"/>
        </w:rPr>
        <w:t xml:space="preserve"> and partners.</w:t>
      </w:r>
      <w:r w:rsidR="003F475A" w:rsidRPr="002C4ACF">
        <w:rPr>
          <w:bCs/>
          <w:i/>
          <w:color w:val="auto"/>
          <w:sz w:val="22"/>
          <w:szCs w:val="22"/>
        </w:rPr>
        <w:t>]</w:t>
      </w:r>
    </w:p>
    <w:p w14:paraId="3A27BE34" w14:textId="77777777" w:rsidR="001400B0" w:rsidRPr="00BC6508" w:rsidRDefault="001400B0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8"/>
          <w:szCs w:val="8"/>
        </w:rPr>
      </w:pPr>
    </w:p>
    <w:p w14:paraId="21B89D9F" w14:textId="77777777" w:rsidR="005B2DAB" w:rsidRPr="002C4ACF" w:rsidRDefault="001400B0" w:rsidP="005B2DAB">
      <w:pPr>
        <w:keepNext/>
        <w:keepLines/>
        <w:spacing w:after="0" w:line="240" w:lineRule="auto"/>
        <w:outlineLvl w:val="1"/>
        <w:rPr>
          <w:b/>
          <w:bCs/>
          <w:color w:val="auto"/>
          <w:sz w:val="22"/>
          <w:szCs w:val="22"/>
        </w:rPr>
      </w:pPr>
      <w:r w:rsidRPr="002C4ACF">
        <w:rPr>
          <w:b/>
          <w:bCs/>
          <w:color w:val="auto"/>
          <w:sz w:val="22"/>
          <w:szCs w:val="22"/>
        </w:rPr>
        <w:t>Planned results</w:t>
      </w:r>
    </w:p>
    <w:p w14:paraId="4283903D" w14:textId="77777777" w:rsidR="0098080A" w:rsidRPr="00BC6508" w:rsidRDefault="008F6CD5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  <w:r w:rsidRPr="002C4ACF">
        <w:rPr>
          <w:bCs/>
          <w:i/>
          <w:color w:val="auto"/>
          <w:sz w:val="22"/>
          <w:szCs w:val="22"/>
        </w:rPr>
        <w:t>[</w:t>
      </w:r>
      <w:r w:rsidR="001400B0" w:rsidRPr="002C4ACF">
        <w:rPr>
          <w:bCs/>
          <w:i/>
          <w:color w:val="auto"/>
          <w:sz w:val="22"/>
          <w:szCs w:val="22"/>
        </w:rPr>
        <w:t xml:space="preserve">Outline here how the </w:t>
      </w:r>
      <w:r w:rsidR="00CB4B1E" w:rsidRPr="002C4ACF">
        <w:rPr>
          <w:bCs/>
          <w:i/>
          <w:color w:val="auto"/>
          <w:sz w:val="22"/>
          <w:szCs w:val="22"/>
        </w:rPr>
        <w:t>requested</w:t>
      </w:r>
      <w:r w:rsidR="001400B0" w:rsidRPr="002C4ACF">
        <w:rPr>
          <w:bCs/>
          <w:i/>
          <w:color w:val="auto"/>
          <w:sz w:val="22"/>
          <w:szCs w:val="22"/>
        </w:rPr>
        <w:t xml:space="preserve"> bilateral funds will contribute to </w:t>
      </w:r>
      <w:r w:rsidR="0098080A" w:rsidRPr="002C4ACF">
        <w:rPr>
          <w:bCs/>
          <w:i/>
          <w:color w:val="auto"/>
          <w:sz w:val="22"/>
          <w:szCs w:val="22"/>
        </w:rPr>
        <w:t>the common bilateral outcome “Enhanced collaboration between BS and DS entities involved in the programme” by providing suitable outputs</w:t>
      </w:r>
      <w:r w:rsidR="003F475A" w:rsidRPr="002C4ACF">
        <w:rPr>
          <w:bCs/>
          <w:i/>
          <w:color w:val="auto"/>
          <w:sz w:val="22"/>
          <w:szCs w:val="22"/>
        </w:rPr>
        <w:t>, indicators and targets</w:t>
      </w:r>
      <w:r w:rsidR="003F475A" w:rsidRPr="002C4ACF">
        <w:rPr>
          <w:rStyle w:val="FootnoteReference"/>
          <w:bCs/>
          <w:i/>
          <w:color w:val="auto"/>
          <w:sz w:val="22"/>
          <w:szCs w:val="22"/>
        </w:rPr>
        <w:footnoteReference w:id="1"/>
      </w:r>
      <w:r w:rsidR="0098080A" w:rsidRPr="002C4ACF">
        <w:rPr>
          <w:bCs/>
          <w:i/>
          <w:color w:val="auto"/>
          <w:sz w:val="22"/>
          <w:szCs w:val="22"/>
        </w:rPr>
        <w:t>:</w:t>
      </w:r>
      <w:r w:rsidRPr="002C4ACF">
        <w:rPr>
          <w:bCs/>
          <w:i/>
          <w:color w:val="auto"/>
          <w:sz w:val="22"/>
          <w:szCs w:val="22"/>
        </w:rPr>
        <w:t>]</w:t>
      </w:r>
    </w:p>
    <w:p w14:paraId="4C4145D5" w14:textId="77777777" w:rsidR="0098080A" w:rsidRPr="00BC6508" w:rsidRDefault="0098080A" w:rsidP="005B2DAB">
      <w:pPr>
        <w:keepNext/>
        <w:keepLines/>
        <w:spacing w:after="0" w:line="240" w:lineRule="auto"/>
        <w:outlineLvl w:val="1"/>
        <w:rPr>
          <w:bCs/>
          <w:i/>
          <w:color w:val="auto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77CDD" w:rsidRPr="002C4ACF" w14:paraId="158B497B" w14:textId="77777777" w:rsidTr="0098080A">
        <w:tc>
          <w:tcPr>
            <w:tcW w:w="3004" w:type="dxa"/>
          </w:tcPr>
          <w:p w14:paraId="7F20D5C4" w14:textId="77777777"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OU</w:t>
            </w:r>
            <w:r w:rsidR="00E53AE4">
              <w:rPr>
                <w:bCs/>
                <w:color w:val="auto"/>
                <w:sz w:val="20"/>
                <w:szCs w:val="20"/>
              </w:rPr>
              <w:t>T</w:t>
            </w:r>
            <w:r w:rsidRPr="002C4ACF">
              <w:rPr>
                <w:bCs/>
                <w:color w:val="auto"/>
                <w:sz w:val="20"/>
                <w:szCs w:val="20"/>
              </w:rPr>
              <w:t>PUT</w:t>
            </w:r>
          </w:p>
        </w:tc>
        <w:tc>
          <w:tcPr>
            <w:tcW w:w="3006" w:type="dxa"/>
          </w:tcPr>
          <w:p w14:paraId="29B5B4CB" w14:textId="77777777"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3006" w:type="dxa"/>
          </w:tcPr>
          <w:p w14:paraId="3AE59B80" w14:textId="77777777" w:rsidR="0098080A" w:rsidRPr="002C4ACF" w:rsidRDefault="008F6CD5" w:rsidP="005B2DAB">
            <w:pPr>
              <w:keepNext/>
              <w:keepLines/>
              <w:spacing w:after="0" w:line="240" w:lineRule="auto"/>
              <w:outlineLvl w:val="1"/>
              <w:rPr>
                <w:bCs/>
                <w:color w:val="auto"/>
                <w:sz w:val="20"/>
                <w:szCs w:val="20"/>
              </w:rPr>
            </w:pPr>
            <w:r w:rsidRPr="002C4ACF">
              <w:rPr>
                <w:bCs/>
                <w:color w:val="auto"/>
                <w:sz w:val="20"/>
                <w:szCs w:val="20"/>
              </w:rPr>
              <w:t>TARGET</w:t>
            </w:r>
          </w:p>
        </w:tc>
      </w:tr>
      <w:tr w:rsidR="00277CDD" w:rsidRPr="002C4ACF" w14:paraId="3B5EFA76" w14:textId="77777777" w:rsidTr="0098080A">
        <w:tc>
          <w:tcPr>
            <w:tcW w:w="3004" w:type="dxa"/>
          </w:tcPr>
          <w:p w14:paraId="1B8EAE35" w14:textId="77777777" w:rsidR="0098080A" w:rsidRPr="002C4ACF" w:rsidRDefault="0098080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>Example: Donor project partnerships established</w:t>
            </w:r>
          </w:p>
        </w:tc>
        <w:tc>
          <w:tcPr>
            <w:tcW w:w="3006" w:type="dxa"/>
          </w:tcPr>
          <w:p w14:paraId="4BBDD569" w14:textId="77777777" w:rsidR="0098080A" w:rsidRPr="002C4ACF" w:rsidRDefault="002C4ACF" w:rsidP="003F475A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98080A" w:rsidRPr="002C4ACF">
              <w:rPr>
                <w:bCs/>
                <w:i/>
                <w:color w:val="auto"/>
                <w:sz w:val="20"/>
                <w:szCs w:val="20"/>
              </w:rPr>
              <w:t>Number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 xml:space="preserve"> of </w:t>
            </w:r>
            <w:r w:rsidR="0098080A" w:rsidRPr="002C4ACF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projects involving cooperation with a donor project partner</w:t>
            </w:r>
          </w:p>
        </w:tc>
        <w:tc>
          <w:tcPr>
            <w:tcW w:w="3006" w:type="dxa"/>
          </w:tcPr>
          <w:p w14:paraId="4CB0F2CA" w14:textId="77777777"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25</w:t>
            </w:r>
          </w:p>
        </w:tc>
      </w:tr>
      <w:tr w:rsidR="00277CDD" w:rsidRPr="002C4ACF" w14:paraId="577B098A" w14:textId="77777777" w:rsidTr="0098080A">
        <w:tc>
          <w:tcPr>
            <w:tcW w:w="3004" w:type="dxa"/>
          </w:tcPr>
          <w:p w14:paraId="45BB5ADB" w14:textId="77777777" w:rsidR="0098080A" w:rsidRPr="002C4ACF" w:rsidRDefault="003F475A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>Example: Training courses co-organised by donor and beneficiary state entities</w:t>
            </w:r>
          </w:p>
        </w:tc>
        <w:tc>
          <w:tcPr>
            <w:tcW w:w="3006" w:type="dxa"/>
          </w:tcPr>
          <w:p w14:paraId="3F99632B" w14:textId="77777777"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Number of training courses co-organised by donor and beneficiary state entities</w:t>
            </w:r>
          </w:p>
        </w:tc>
        <w:tc>
          <w:tcPr>
            <w:tcW w:w="3006" w:type="dxa"/>
          </w:tcPr>
          <w:p w14:paraId="7A7E39C4" w14:textId="77777777" w:rsidR="0098080A" w:rsidRPr="002C4ACF" w:rsidRDefault="002C4ACF" w:rsidP="005B2DAB">
            <w:pPr>
              <w:keepNext/>
              <w:keepLines/>
              <w:spacing w:after="0" w:line="240" w:lineRule="auto"/>
              <w:outlineLvl w:val="1"/>
              <w:rPr>
                <w:bCs/>
                <w:i/>
                <w:color w:val="auto"/>
                <w:sz w:val="20"/>
                <w:szCs w:val="20"/>
              </w:rPr>
            </w:pPr>
            <w:r w:rsidRPr="002C4ACF">
              <w:rPr>
                <w:bCs/>
                <w:i/>
                <w:color w:val="auto"/>
                <w:sz w:val="20"/>
                <w:szCs w:val="20"/>
              </w:rPr>
              <w:t xml:space="preserve">Example: </w:t>
            </w:r>
            <w:r w:rsidR="003F475A" w:rsidRPr="002C4ACF">
              <w:rPr>
                <w:bCs/>
                <w:i/>
                <w:color w:val="auto"/>
                <w:sz w:val="20"/>
                <w:szCs w:val="20"/>
              </w:rPr>
              <w:t>15</w:t>
            </w:r>
          </w:p>
        </w:tc>
      </w:tr>
    </w:tbl>
    <w:p w14:paraId="2629DE5B" w14:textId="77777777" w:rsidR="002C4ACF" w:rsidRPr="002C4ACF" w:rsidRDefault="002C4ACF" w:rsidP="00E41091">
      <w:pPr>
        <w:keepNext/>
        <w:keepLines/>
        <w:spacing w:after="0" w:line="240" w:lineRule="auto"/>
        <w:outlineLvl w:val="1"/>
        <w:rPr>
          <w:bCs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7"/>
      </w:tblGrid>
      <w:tr w:rsidR="00BC6508" w:rsidRPr="002C4ACF" w14:paraId="57847381" w14:textId="77777777" w:rsidTr="00AA09D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F442020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4802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For the Programme Operator</w:t>
            </w:r>
            <w:r>
              <w:rPr>
                <w:rStyle w:val="FootnoteReference"/>
                <w:b/>
                <w:bCs/>
                <w:color w:val="auto"/>
                <w:sz w:val="20"/>
                <w:szCs w:val="20"/>
                <w:lang w:val="en-GB"/>
              </w:rPr>
              <w:footnoteReference w:id="2"/>
            </w:r>
          </w:p>
        </w:tc>
      </w:tr>
      <w:tr w:rsidR="00BC6508" w:rsidRPr="002C4ACF" w14:paraId="509D8065" w14:textId="77777777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00298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0B8035D2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14:paraId="1BDF908E" w14:textId="77777777" w:rsidTr="00AA09D4">
        <w:trPr>
          <w:trHeight w:val="57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38AFE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667" w:type="dxa"/>
            <w:tcBorders>
              <w:left w:val="single" w:sz="4" w:space="0" w:color="auto"/>
            </w:tcBorders>
          </w:tcPr>
          <w:p w14:paraId="3108061F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14:paraId="1CA28FDB" w14:textId="77777777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96163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4DA0FF1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BC6508" w:rsidRPr="002C4ACF" w14:paraId="19F014F0" w14:textId="77777777" w:rsidTr="00AA09D4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58F57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2C4ACF">
              <w:rPr>
                <w:b/>
                <w:bCs/>
                <w:color w:val="auto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008BAB8" w14:textId="77777777" w:rsidR="00BC6508" w:rsidRPr="002C4ACF" w:rsidRDefault="00BC6508" w:rsidP="002C4ACF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2A600AD7" w14:textId="77777777" w:rsidR="001400B0" w:rsidRPr="002C4ACF" w:rsidRDefault="001400B0" w:rsidP="00BC6508">
      <w:pPr>
        <w:keepNext/>
        <w:keepLines/>
        <w:spacing w:after="0" w:line="240" w:lineRule="auto"/>
        <w:outlineLvl w:val="1"/>
        <w:rPr>
          <w:bCs/>
          <w:i/>
          <w:color w:val="auto"/>
          <w:sz w:val="20"/>
          <w:szCs w:val="20"/>
        </w:rPr>
      </w:pPr>
    </w:p>
    <w:sectPr w:rsidR="001400B0" w:rsidRPr="002C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0536" w14:textId="77777777" w:rsidR="00D44F9A" w:rsidRDefault="00D44F9A" w:rsidP="003F475A">
      <w:pPr>
        <w:spacing w:after="0" w:line="240" w:lineRule="auto"/>
      </w:pPr>
      <w:r>
        <w:separator/>
      </w:r>
    </w:p>
  </w:endnote>
  <w:endnote w:type="continuationSeparator" w:id="0">
    <w:p w14:paraId="3C7B3270" w14:textId="77777777" w:rsidR="00D44F9A" w:rsidRDefault="00D44F9A" w:rsidP="003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90CE" w14:textId="77777777" w:rsidR="00D44F9A" w:rsidRDefault="00D44F9A" w:rsidP="003F475A">
      <w:pPr>
        <w:spacing w:after="0" w:line="240" w:lineRule="auto"/>
      </w:pPr>
      <w:r>
        <w:separator/>
      </w:r>
    </w:p>
  </w:footnote>
  <w:footnote w:type="continuationSeparator" w:id="0">
    <w:p w14:paraId="22B5812A" w14:textId="77777777" w:rsidR="00D44F9A" w:rsidRDefault="00D44F9A" w:rsidP="003F475A">
      <w:pPr>
        <w:spacing w:after="0" w:line="240" w:lineRule="auto"/>
      </w:pPr>
      <w:r>
        <w:continuationSeparator/>
      </w:r>
    </w:p>
  </w:footnote>
  <w:footnote w:id="1">
    <w:p w14:paraId="1BE246E0" w14:textId="77777777" w:rsidR="003F475A" w:rsidRPr="002C4ACF" w:rsidRDefault="003F475A">
      <w:pPr>
        <w:pStyle w:val="FootnoteText"/>
        <w:rPr>
          <w:sz w:val="18"/>
          <w:szCs w:val="18"/>
          <w:lang w:val="en-GB"/>
        </w:rPr>
      </w:pPr>
      <w:r w:rsidRPr="002C4ACF">
        <w:rPr>
          <w:rStyle w:val="FootnoteReference"/>
          <w:sz w:val="18"/>
          <w:szCs w:val="18"/>
        </w:rPr>
        <w:footnoteRef/>
      </w:r>
      <w:r w:rsidRPr="002C4ACF">
        <w:rPr>
          <w:sz w:val="18"/>
          <w:szCs w:val="18"/>
        </w:rPr>
        <w:t xml:space="preserve"> </w:t>
      </w:r>
      <w:r w:rsidRPr="00BC6508">
        <w:rPr>
          <w:sz w:val="16"/>
          <w:szCs w:val="16"/>
        </w:rPr>
        <w:t xml:space="preserve">These targets are not binding, but established to indicate the desired results. Please refer to the </w:t>
      </w:r>
      <w:r w:rsidRPr="00BC6508">
        <w:rPr>
          <w:i/>
          <w:sz w:val="16"/>
          <w:szCs w:val="16"/>
        </w:rPr>
        <w:t>Results Guideline</w:t>
      </w:r>
      <w:r w:rsidRPr="00BC6508">
        <w:rPr>
          <w:sz w:val="16"/>
          <w:szCs w:val="16"/>
        </w:rPr>
        <w:t xml:space="preserve"> for more information on bilateral indicators</w:t>
      </w:r>
      <w:r w:rsidRPr="002C4ACF">
        <w:rPr>
          <w:sz w:val="18"/>
          <w:szCs w:val="18"/>
        </w:rPr>
        <w:t>.</w:t>
      </w:r>
    </w:p>
  </w:footnote>
  <w:footnote w:id="2">
    <w:p w14:paraId="52C5BF37" w14:textId="77777777" w:rsidR="00BC6508" w:rsidRPr="00BC6508" w:rsidRDefault="00BC650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371DD">
        <w:rPr>
          <w:sz w:val="16"/>
          <w:szCs w:val="16"/>
        </w:rPr>
        <w:t>In case of Donor Partnership Programmes, the signature confirms that the content of the expression of interest has been discussed and agreed in the Cooperation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AB"/>
    <w:rsid w:val="00050C27"/>
    <w:rsid w:val="001400B0"/>
    <w:rsid w:val="00162057"/>
    <w:rsid w:val="0024018D"/>
    <w:rsid w:val="00266CF3"/>
    <w:rsid w:val="00277CDD"/>
    <w:rsid w:val="002A79D6"/>
    <w:rsid w:val="002C4ACF"/>
    <w:rsid w:val="002E4927"/>
    <w:rsid w:val="003F475A"/>
    <w:rsid w:val="004341BE"/>
    <w:rsid w:val="005B2DAB"/>
    <w:rsid w:val="005C18F0"/>
    <w:rsid w:val="00661325"/>
    <w:rsid w:val="00666BF3"/>
    <w:rsid w:val="008069FF"/>
    <w:rsid w:val="008F6CD5"/>
    <w:rsid w:val="0098080A"/>
    <w:rsid w:val="009E74FF"/>
    <w:rsid w:val="00A662B3"/>
    <w:rsid w:val="00AA09D4"/>
    <w:rsid w:val="00BA1FAC"/>
    <w:rsid w:val="00BC6508"/>
    <w:rsid w:val="00C420D7"/>
    <w:rsid w:val="00C70DA5"/>
    <w:rsid w:val="00CB4B1E"/>
    <w:rsid w:val="00D44F9A"/>
    <w:rsid w:val="00E41091"/>
    <w:rsid w:val="00E53AE4"/>
    <w:rsid w:val="00E70053"/>
    <w:rsid w:val="00F339B2"/>
    <w:rsid w:val="00F57444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BB51"/>
  <w15:chartTrackingRefBased/>
  <w15:docId w15:val="{210E2032-F08E-4DDA-976D-6DE987F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A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DA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DAB"/>
    <w:rPr>
      <w:b/>
      <w:bCs/>
      <w:caps/>
      <w:color w:val="1F4E79" w:themeColor="accent1" w:themeShade="80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B2DAB"/>
    <w:rPr>
      <w:color w:val="808080"/>
    </w:rPr>
  </w:style>
  <w:style w:type="table" w:styleId="TableGrid">
    <w:name w:val="Table Grid"/>
    <w:basedOn w:val="TableNormal"/>
    <w:uiPriority w:val="39"/>
    <w:rsid w:val="0098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4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75A"/>
    <w:rPr>
      <w:color w:val="404040" w:themeColor="text1" w:themeTint="BF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F47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9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91"/>
    <w:rPr>
      <w:rFonts w:ascii="Segoe UI" w:hAnsi="Segoe UI" w:cs="Segoe UI"/>
      <w:color w:val="404040" w:themeColor="text1" w:themeTint="BF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77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277C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325"/>
    <w:rPr>
      <w:color w:val="404040" w:themeColor="text1" w:themeTint="BF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25"/>
    <w:rPr>
      <w:b/>
      <w:bCs/>
      <w:color w:val="404040" w:themeColor="text1" w:themeTint="BF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0309-372B-4E10-B9C0-0D1A510C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THORSNES Maria</dc:creator>
  <cp:keywords/>
  <dc:description/>
  <cp:lastModifiedBy>KARLSDOTTIR Eva Thora</cp:lastModifiedBy>
  <cp:revision>2</cp:revision>
  <cp:lastPrinted>2016-10-13T14:58:00Z</cp:lastPrinted>
  <dcterms:created xsi:type="dcterms:W3CDTF">2019-05-24T11:26:00Z</dcterms:created>
  <dcterms:modified xsi:type="dcterms:W3CDTF">2019-05-24T11:26:00Z</dcterms:modified>
</cp:coreProperties>
</file>